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879F5A" w14:textId="72343F7F" w:rsidR="00086D63" w:rsidRDefault="00A73B22"/>
    <w:p w14:paraId="6D53A199" w14:textId="0A47B60A" w:rsidR="006003B4" w:rsidRDefault="000D2D50" w:rsidP="006003B4">
      <w:pPr>
        <w:rPr>
          <w:sz w:val="26"/>
          <w:szCs w:val="26"/>
        </w:rPr>
      </w:pPr>
      <w:r w:rsidRPr="009D715E">
        <w:rPr>
          <w:sz w:val="26"/>
          <w:szCs w:val="26"/>
        </w:rPr>
        <w:t xml:space="preserve">FOR IMMEDIATE RELEASE: </w:t>
      </w:r>
      <w:r w:rsidR="00897F58">
        <w:rPr>
          <w:sz w:val="26"/>
          <w:szCs w:val="26"/>
        </w:rPr>
        <w:t>May 3, 2023</w:t>
      </w:r>
    </w:p>
    <w:p w14:paraId="7C1F64F6" w14:textId="728E8740" w:rsidR="00897F58" w:rsidRDefault="00897F58" w:rsidP="006003B4">
      <w:pPr>
        <w:rPr>
          <w:b/>
          <w:sz w:val="24"/>
          <w:szCs w:val="24"/>
        </w:rPr>
      </w:pPr>
      <w:r>
        <w:rPr>
          <w:b/>
          <w:sz w:val="24"/>
          <w:szCs w:val="24"/>
        </w:rPr>
        <w:t>City View Groundbreaking Announced for May 17</w:t>
      </w:r>
    </w:p>
    <w:p w14:paraId="60E78C6C" w14:textId="0B7B4A28" w:rsidR="00897F58" w:rsidRDefault="00897F58" w:rsidP="006003B4">
      <w:pPr>
        <w:rPr>
          <w:sz w:val="24"/>
          <w:szCs w:val="24"/>
        </w:rPr>
      </w:pPr>
      <w:r>
        <w:rPr>
          <w:sz w:val="24"/>
          <w:szCs w:val="24"/>
        </w:rPr>
        <w:t xml:space="preserve">City View Homes, a City-led effort to revitalize vacant lots and provide new housing stock, has been making steady progress since it was first announced in 2021. The original project involved building 48 new residences, in a combination of town homes and single-family houses. This project was then expanded with City View 2, which would transform 37 lots owned by the Muncie Redevelopment Commission into single family homes. </w:t>
      </w:r>
    </w:p>
    <w:p w14:paraId="13D8A22C" w14:textId="248136B9" w:rsidR="00897F58" w:rsidRDefault="00897F58" w:rsidP="006003B4">
      <w:pPr>
        <w:rPr>
          <w:sz w:val="24"/>
          <w:szCs w:val="24"/>
        </w:rPr>
      </w:pPr>
      <w:r>
        <w:rPr>
          <w:sz w:val="24"/>
          <w:szCs w:val="24"/>
        </w:rPr>
        <w:t xml:space="preserve">Many of the properties, which are primarily located on the south side, are currently being prepped for construction. The homes, when completed, will begin as rental units, with opportunities for home ownership later. Many of the lots </w:t>
      </w:r>
      <w:r w:rsidR="002F2EB9">
        <w:rPr>
          <w:sz w:val="24"/>
          <w:szCs w:val="24"/>
        </w:rPr>
        <w:t>formerly held blight houses or other eyesores, which will transform over the next few months into beautiful residences.</w:t>
      </w:r>
    </w:p>
    <w:p w14:paraId="0C1D1B65" w14:textId="463C4A66" w:rsidR="002F2EB9" w:rsidRDefault="002F2EB9" w:rsidP="006003B4">
      <w:pPr>
        <w:rPr>
          <w:sz w:val="24"/>
          <w:szCs w:val="24"/>
        </w:rPr>
      </w:pPr>
      <w:r>
        <w:rPr>
          <w:sz w:val="24"/>
          <w:szCs w:val="24"/>
        </w:rPr>
        <w:t>“This project accomplishes a number of goals for our community,” states Mayor Dan Ridenour. “First, it provides more housing stock, which is sorely needed in our growing community. It also removes blight, provides quality of place for our neighborhoods, and turns vacant lots into occupied properties. That boosts our City’s revenue and increases our funds for schools, infrastructure, and public safety.”</w:t>
      </w:r>
    </w:p>
    <w:p w14:paraId="11FEF7A2" w14:textId="08F59939" w:rsidR="002F2EB9" w:rsidRPr="00897F58" w:rsidRDefault="002F2EB9" w:rsidP="006003B4">
      <w:pPr>
        <w:rPr>
          <w:sz w:val="24"/>
          <w:szCs w:val="24"/>
        </w:rPr>
      </w:pPr>
      <w:r>
        <w:rPr>
          <w:sz w:val="24"/>
          <w:szCs w:val="24"/>
        </w:rPr>
        <w:t>The City of Muncie will collaborate with CPM construction and Pivotal Housing Partners to host a groundbreaking ceremony on May 17</w:t>
      </w:r>
      <w:r w:rsidRPr="002F2EB9">
        <w:rPr>
          <w:sz w:val="24"/>
          <w:szCs w:val="24"/>
          <w:vertAlign w:val="superscript"/>
        </w:rPr>
        <w:t>th</w:t>
      </w:r>
      <w:r>
        <w:rPr>
          <w:sz w:val="24"/>
          <w:szCs w:val="24"/>
        </w:rPr>
        <w:t>, at 1 pm. The groundbreaking will be held at 1500 E 8</w:t>
      </w:r>
      <w:r w:rsidRPr="002F2EB9">
        <w:rPr>
          <w:sz w:val="24"/>
          <w:szCs w:val="24"/>
          <w:vertAlign w:val="superscript"/>
        </w:rPr>
        <w:t>th</w:t>
      </w:r>
      <w:r>
        <w:rPr>
          <w:sz w:val="24"/>
          <w:szCs w:val="24"/>
        </w:rPr>
        <w:t xml:space="preserve"> street, one of the City View sites. Members of the press and public are invited to attend.</w:t>
      </w:r>
      <w:r>
        <w:rPr>
          <w:noProof/>
          <w:sz w:val="24"/>
          <w:szCs w:val="24"/>
        </w:rPr>
        <w:lastRenderedPageBreak/>
        <w:drawing>
          <wp:inline distT="0" distB="0" distL="0" distR="0" wp14:anchorId="590BAF5D" wp14:editId="7474D22B">
            <wp:extent cx="5943600" cy="62160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achment (1).jpg"/>
                    <pic:cNvPicPr/>
                  </pic:nvPicPr>
                  <pic:blipFill>
                    <a:blip r:embed="rId6">
                      <a:extLst>
                        <a:ext uri="{28A0092B-C50C-407E-A947-70E740481C1C}">
                          <a14:useLocalDpi xmlns:a14="http://schemas.microsoft.com/office/drawing/2010/main" val="0"/>
                        </a:ext>
                      </a:extLst>
                    </a:blip>
                    <a:stretch>
                      <a:fillRect/>
                    </a:stretch>
                  </pic:blipFill>
                  <pic:spPr>
                    <a:xfrm>
                      <a:off x="0" y="0"/>
                      <a:ext cx="5943600" cy="6216015"/>
                    </a:xfrm>
                    <a:prstGeom prst="rect">
                      <a:avLst/>
                    </a:prstGeom>
                  </pic:spPr>
                </pic:pic>
              </a:graphicData>
            </a:graphic>
          </wp:inline>
        </w:drawing>
      </w:r>
      <w:bookmarkStart w:id="0" w:name="_GoBack"/>
      <w:r>
        <w:rPr>
          <w:noProof/>
          <w:sz w:val="24"/>
          <w:szCs w:val="24"/>
        </w:rPr>
        <w:lastRenderedPageBreak/>
        <w:drawing>
          <wp:inline distT="0" distB="0" distL="0" distR="0" wp14:anchorId="5103D9B3" wp14:editId="30412559">
            <wp:extent cx="5943600" cy="39401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achmen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40175"/>
                    </a:xfrm>
                    <a:prstGeom prst="rect">
                      <a:avLst/>
                    </a:prstGeom>
                  </pic:spPr>
                </pic:pic>
              </a:graphicData>
            </a:graphic>
          </wp:inline>
        </w:drawing>
      </w:r>
      <w:bookmarkEnd w:id="0"/>
    </w:p>
    <w:p w14:paraId="658991A2" w14:textId="076528C7" w:rsidR="009D056C" w:rsidRPr="009D056C" w:rsidRDefault="009D056C">
      <w:pPr>
        <w:rPr>
          <w:sz w:val="24"/>
          <w:szCs w:val="24"/>
        </w:rPr>
      </w:pPr>
    </w:p>
    <w:sectPr w:rsidR="009D056C" w:rsidRPr="009D056C">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650B29" w14:textId="77777777" w:rsidR="00A73B22" w:rsidRDefault="00A73B22" w:rsidP="006F4BE2">
      <w:pPr>
        <w:spacing w:after="0" w:line="240" w:lineRule="auto"/>
      </w:pPr>
      <w:r>
        <w:separator/>
      </w:r>
    </w:p>
  </w:endnote>
  <w:endnote w:type="continuationSeparator" w:id="0">
    <w:p w14:paraId="54B867AC" w14:textId="77777777" w:rsidR="00A73B22" w:rsidRDefault="00A73B22" w:rsidP="006F4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ova">
    <w:altName w:val="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FAA14" w14:textId="77777777" w:rsidR="009D715E" w:rsidRDefault="009D715E" w:rsidP="009D715E">
    <w:pPr>
      <w:spacing w:after="0"/>
      <w:rPr>
        <w:sz w:val="26"/>
        <w:szCs w:val="26"/>
      </w:rPr>
    </w:pPr>
    <w:r>
      <w:rPr>
        <w:sz w:val="26"/>
        <w:szCs w:val="26"/>
      </w:rPr>
      <w:t>Michele Owen</w:t>
    </w:r>
  </w:p>
  <w:p w14:paraId="161CA632" w14:textId="77777777" w:rsidR="009D715E" w:rsidRDefault="00A73B22" w:rsidP="009D715E">
    <w:pPr>
      <w:spacing w:after="0"/>
      <w:rPr>
        <w:sz w:val="26"/>
        <w:szCs w:val="26"/>
      </w:rPr>
    </w:pPr>
    <w:hyperlink r:id="rId1" w:history="1">
      <w:r w:rsidR="009D715E" w:rsidRPr="002F0088">
        <w:rPr>
          <w:rStyle w:val="Hyperlink"/>
          <w:sz w:val="26"/>
          <w:szCs w:val="26"/>
        </w:rPr>
        <w:t>mowen@cityofmuncie.com</w:t>
      </w:r>
    </w:hyperlink>
  </w:p>
  <w:p w14:paraId="64209957" w14:textId="77777777" w:rsidR="009D715E" w:rsidRPr="006A3281" w:rsidRDefault="009D715E" w:rsidP="009D715E">
    <w:pPr>
      <w:spacing w:after="0"/>
      <w:rPr>
        <w:sz w:val="26"/>
        <w:szCs w:val="26"/>
      </w:rPr>
    </w:pPr>
    <w:r>
      <w:rPr>
        <w:sz w:val="26"/>
        <w:szCs w:val="26"/>
      </w:rPr>
      <w:t>(317) 874-7515</w:t>
    </w:r>
  </w:p>
  <w:p w14:paraId="4A54F117" w14:textId="77777777" w:rsidR="009D715E" w:rsidRDefault="009D71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0D4820" w14:textId="77777777" w:rsidR="00A73B22" w:rsidRDefault="00A73B22" w:rsidP="006F4BE2">
      <w:pPr>
        <w:spacing w:after="0" w:line="240" w:lineRule="auto"/>
      </w:pPr>
      <w:r>
        <w:separator/>
      </w:r>
    </w:p>
  </w:footnote>
  <w:footnote w:type="continuationSeparator" w:id="0">
    <w:p w14:paraId="16F46768" w14:textId="77777777" w:rsidR="00A73B22" w:rsidRDefault="00A73B22" w:rsidP="006F4B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8367D" w14:textId="77777777" w:rsidR="006F4BE2" w:rsidRDefault="006F4BE2">
    <w:pPr>
      <w:pStyle w:val="Header"/>
    </w:pPr>
    <w:r>
      <w:rPr>
        <w:noProof/>
      </w:rPr>
      <w:drawing>
        <wp:inline distT="0" distB="0" distL="0" distR="0" wp14:anchorId="0174F724" wp14:editId="7F39DDE4">
          <wp:extent cx="3038475" cy="581025"/>
          <wp:effectExtent l="0" t="0" r="9525"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38475" cy="581025"/>
                  </a:xfrm>
                  <a:prstGeom prst="rect">
                    <a:avLst/>
                  </a:prstGeom>
                  <a:noFill/>
                  <a:ln>
                    <a:noFill/>
                  </a:ln>
                </pic:spPr>
              </pic:pic>
            </a:graphicData>
          </a:graphic>
        </wp:inline>
      </w:drawing>
    </w:r>
  </w:p>
  <w:p w14:paraId="3BFF4528" w14:textId="77777777" w:rsidR="006F4BE2" w:rsidRPr="006F4BE2" w:rsidRDefault="006F4BE2">
    <w:pPr>
      <w:pStyle w:val="Header"/>
      <w:rPr>
        <w:rFonts w:ascii="Arial Nova" w:hAnsi="Arial Nova"/>
        <w:b/>
        <w:bCs/>
        <w:color w:val="002060"/>
      </w:rPr>
    </w:pPr>
    <w:r w:rsidRPr="006F4BE2">
      <w:rPr>
        <w:rFonts w:ascii="Arial Nova" w:hAnsi="Arial Nova"/>
        <w:b/>
        <w:bCs/>
        <w:color w:val="002060"/>
      </w:rPr>
      <w:t xml:space="preserve">300 North High Street </w:t>
    </w:r>
    <w:r w:rsidRPr="006F4BE2">
      <w:rPr>
        <w:rFonts w:ascii="Arial" w:hAnsi="Arial" w:cs="Arial"/>
        <w:b/>
        <w:bCs/>
        <w:color w:val="002060"/>
      </w:rPr>
      <w:t>∙</w:t>
    </w:r>
    <w:r w:rsidRPr="006F4BE2">
      <w:rPr>
        <w:rFonts w:ascii="Arial Nova" w:hAnsi="Arial Nova"/>
        <w:b/>
        <w:bCs/>
        <w:color w:val="002060"/>
      </w:rPr>
      <w:t xml:space="preserve"> Muncie, Indiana 47305</w:t>
    </w:r>
  </w:p>
  <w:p w14:paraId="4B0CF103" w14:textId="77777777" w:rsidR="006F4BE2" w:rsidRPr="006F4BE2" w:rsidRDefault="006F4BE2">
    <w:pPr>
      <w:pStyle w:val="Header"/>
      <w:rPr>
        <w:rFonts w:ascii="Arial Nova" w:hAnsi="Arial Nova"/>
        <w:b/>
        <w:bCs/>
        <w:color w:val="002060"/>
      </w:rPr>
    </w:pPr>
    <w:r w:rsidRPr="006F4BE2">
      <w:rPr>
        <w:rFonts w:ascii="Arial Nova" w:hAnsi="Arial Nova"/>
        <w:b/>
        <w:bCs/>
        <w:color w:val="002060"/>
      </w:rPr>
      <w:t xml:space="preserve">www.cityofmuncie.com </w:t>
    </w:r>
    <w:r w:rsidRPr="006F4BE2">
      <w:rPr>
        <w:rFonts w:ascii="Arial" w:hAnsi="Arial" w:cs="Arial"/>
        <w:b/>
        <w:bCs/>
        <w:color w:val="002060"/>
      </w:rPr>
      <w:t>∙</w:t>
    </w:r>
    <w:r w:rsidRPr="006F4BE2">
      <w:rPr>
        <w:rFonts w:ascii="Arial Nova" w:hAnsi="Arial Nova" w:cstheme="minorHAnsi"/>
        <w:b/>
        <w:bCs/>
        <w:color w:val="002060"/>
      </w:rPr>
      <w:t xml:space="preserve"> Phone: (765) 747-4845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BE2"/>
    <w:rsid w:val="00041391"/>
    <w:rsid w:val="000D2D50"/>
    <w:rsid w:val="00295EC8"/>
    <w:rsid w:val="002A1648"/>
    <w:rsid w:val="002D7542"/>
    <w:rsid w:val="002F2EB9"/>
    <w:rsid w:val="003F5E05"/>
    <w:rsid w:val="006003B4"/>
    <w:rsid w:val="006372F2"/>
    <w:rsid w:val="0065289A"/>
    <w:rsid w:val="006E3045"/>
    <w:rsid w:val="006F4BE2"/>
    <w:rsid w:val="00782CCB"/>
    <w:rsid w:val="007B0B7F"/>
    <w:rsid w:val="00833260"/>
    <w:rsid w:val="00897F58"/>
    <w:rsid w:val="008B59B3"/>
    <w:rsid w:val="009D056C"/>
    <w:rsid w:val="009D715E"/>
    <w:rsid w:val="00A73B22"/>
    <w:rsid w:val="00AC1480"/>
    <w:rsid w:val="00D56102"/>
    <w:rsid w:val="00D8222A"/>
    <w:rsid w:val="00E65529"/>
    <w:rsid w:val="00ED3265"/>
    <w:rsid w:val="00FC67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529DD0"/>
  <w15:chartTrackingRefBased/>
  <w15:docId w15:val="{D5209CA2-916E-4E13-B3CB-DB0DD115C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2D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4B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4BE2"/>
  </w:style>
  <w:style w:type="paragraph" w:styleId="Footer">
    <w:name w:val="footer"/>
    <w:basedOn w:val="Normal"/>
    <w:link w:val="FooterChar"/>
    <w:uiPriority w:val="99"/>
    <w:unhideWhenUsed/>
    <w:rsid w:val="006F4B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4BE2"/>
  </w:style>
  <w:style w:type="character" w:styleId="Hyperlink">
    <w:name w:val="Hyperlink"/>
    <w:basedOn w:val="DefaultParagraphFont"/>
    <w:uiPriority w:val="99"/>
    <w:unhideWhenUsed/>
    <w:rsid w:val="006F4BE2"/>
    <w:rPr>
      <w:color w:val="0563C1" w:themeColor="hyperlink"/>
      <w:u w:val="single"/>
    </w:rPr>
  </w:style>
  <w:style w:type="character" w:styleId="UnresolvedMention">
    <w:name w:val="Unresolved Mention"/>
    <w:basedOn w:val="DefaultParagraphFont"/>
    <w:uiPriority w:val="99"/>
    <w:semiHidden/>
    <w:unhideWhenUsed/>
    <w:rsid w:val="006F4B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mowen@cityofmunci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231</Words>
  <Characters>1322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Mikah Wilson</dc:creator>
  <cp:keywords/>
  <dc:description/>
  <cp:lastModifiedBy>Michele Owen</cp:lastModifiedBy>
  <cp:revision>2</cp:revision>
  <dcterms:created xsi:type="dcterms:W3CDTF">2023-05-03T15:01:00Z</dcterms:created>
  <dcterms:modified xsi:type="dcterms:W3CDTF">2023-05-03T15:01:00Z</dcterms:modified>
</cp:coreProperties>
</file>