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367901"/>
    <w:p w14:paraId="5974D6A8" w14:textId="6A0A9AD4" w:rsidR="000D2D50" w:rsidRDefault="000D2D50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0C77BE">
        <w:rPr>
          <w:sz w:val="26"/>
          <w:szCs w:val="26"/>
        </w:rPr>
        <w:t>July 7</w:t>
      </w:r>
      <w:r w:rsidR="003C3A9C">
        <w:rPr>
          <w:sz w:val="26"/>
          <w:szCs w:val="26"/>
        </w:rPr>
        <w:t>, 2022</w:t>
      </w:r>
    </w:p>
    <w:p w14:paraId="64119244" w14:textId="4ED1A8B1" w:rsidR="004D214C" w:rsidRPr="00EA5C4F" w:rsidRDefault="00EA5C4F">
      <w:pPr>
        <w:rPr>
          <w:b/>
          <w:sz w:val="26"/>
          <w:szCs w:val="26"/>
        </w:rPr>
      </w:pPr>
      <w:r>
        <w:rPr>
          <w:b/>
          <w:sz w:val="26"/>
          <w:szCs w:val="26"/>
        </w:rPr>
        <w:t>Developer to add 17 additional homes, recreation area to north</w:t>
      </w:r>
      <w:r w:rsidR="00B759DC">
        <w:rPr>
          <w:b/>
          <w:sz w:val="26"/>
          <w:szCs w:val="26"/>
        </w:rPr>
        <w:t>we</w:t>
      </w:r>
      <w:r>
        <w:rPr>
          <w:b/>
          <w:sz w:val="26"/>
          <w:szCs w:val="26"/>
        </w:rPr>
        <w:t>st side</w:t>
      </w:r>
    </w:p>
    <w:p w14:paraId="57863F2D" w14:textId="2854341C" w:rsidR="004D214C" w:rsidRDefault="00EA5C4F">
      <w:pPr>
        <w:rPr>
          <w:b/>
          <w:sz w:val="26"/>
          <w:szCs w:val="26"/>
        </w:rPr>
      </w:pPr>
      <w:r>
        <w:rPr>
          <w:sz w:val="26"/>
          <w:szCs w:val="26"/>
        </w:rPr>
        <w:t>On Thursday, June 30</w:t>
      </w:r>
      <w:r w:rsidRPr="00EA5C4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, the zoning board approved a variance for the addition of two cul-de-sacs and 17 additional lots in Copperfield Commons. A project of </w:t>
      </w:r>
      <w:proofErr w:type="spellStart"/>
      <w:r>
        <w:rPr>
          <w:sz w:val="26"/>
          <w:szCs w:val="26"/>
        </w:rPr>
        <w:t>Partuck</w:t>
      </w:r>
      <w:proofErr w:type="spellEnd"/>
      <w:r>
        <w:rPr>
          <w:sz w:val="26"/>
          <w:szCs w:val="26"/>
        </w:rPr>
        <w:t xml:space="preserve"> Corporation, the Commons has </w:t>
      </w:r>
      <w:r w:rsidR="00FD7750">
        <w:rPr>
          <w:sz w:val="26"/>
          <w:szCs w:val="26"/>
        </w:rPr>
        <w:t>developed</w:t>
      </w:r>
      <w:r>
        <w:rPr>
          <w:sz w:val="26"/>
          <w:szCs w:val="26"/>
        </w:rPr>
        <w:t xml:space="preserve"> </w:t>
      </w:r>
      <w:r w:rsidR="00B759DC">
        <w:rPr>
          <w:sz w:val="26"/>
          <w:szCs w:val="26"/>
        </w:rPr>
        <w:t>40 building sites</w:t>
      </w:r>
      <w:r>
        <w:rPr>
          <w:sz w:val="26"/>
          <w:szCs w:val="26"/>
        </w:rPr>
        <w:t xml:space="preserve"> </w:t>
      </w:r>
      <w:r w:rsidR="00FD7750">
        <w:rPr>
          <w:sz w:val="26"/>
          <w:szCs w:val="26"/>
        </w:rPr>
        <w:t xml:space="preserve">near </w:t>
      </w:r>
      <w:proofErr w:type="spellStart"/>
      <w:r w:rsidR="00FD7750">
        <w:rPr>
          <w:sz w:val="26"/>
          <w:szCs w:val="26"/>
        </w:rPr>
        <w:t>McGalliard</w:t>
      </w:r>
      <w:proofErr w:type="spellEnd"/>
      <w:r w:rsidR="00FD7750">
        <w:rPr>
          <w:sz w:val="26"/>
          <w:szCs w:val="26"/>
        </w:rPr>
        <w:t xml:space="preserve"> and Morrison. </w:t>
      </w:r>
      <w:r w:rsidR="00B759DC">
        <w:rPr>
          <w:sz w:val="26"/>
          <w:szCs w:val="26"/>
        </w:rPr>
        <w:t>2</w:t>
      </w:r>
      <w:r w:rsidR="00FD7750">
        <w:rPr>
          <w:sz w:val="26"/>
          <w:szCs w:val="26"/>
        </w:rPr>
        <w:t>1 homes have already been built</w:t>
      </w:r>
      <w:r w:rsidR="00B759DC">
        <w:rPr>
          <w:sz w:val="26"/>
          <w:szCs w:val="26"/>
        </w:rPr>
        <w:t xml:space="preserve"> and sold</w:t>
      </w:r>
      <w:r w:rsidR="00FD7750">
        <w:rPr>
          <w:sz w:val="26"/>
          <w:szCs w:val="26"/>
        </w:rPr>
        <w:t xml:space="preserve"> on these lots. Developer Richard Case hopes to complete </w:t>
      </w:r>
      <w:r w:rsidR="00952C33">
        <w:rPr>
          <w:sz w:val="26"/>
          <w:szCs w:val="26"/>
        </w:rPr>
        <w:t>a new recreation area and the cul-de-sacs</w:t>
      </w:r>
      <w:bookmarkStart w:id="0" w:name="_GoBack"/>
      <w:bookmarkEnd w:id="0"/>
      <w:r w:rsidR="00FD7750">
        <w:rPr>
          <w:sz w:val="26"/>
          <w:szCs w:val="26"/>
        </w:rPr>
        <w:t xml:space="preserve"> by </w:t>
      </w:r>
      <w:r w:rsidR="00BD6A5E" w:rsidRPr="00BD6A5E">
        <w:rPr>
          <w:sz w:val="26"/>
          <w:szCs w:val="26"/>
        </w:rPr>
        <w:t>2023.</w:t>
      </w:r>
      <w:r w:rsidR="00FD7750" w:rsidRPr="004033E6">
        <w:rPr>
          <w:b/>
          <w:color w:val="FF0000"/>
          <w:sz w:val="26"/>
          <w:szCs w:val="26"/>
        </w:rPr>
        <w:t xml:space="preserve"> </w:t>
      </w:r>
    </w:p>
    <w:p w14:paraId="43035B7C" w14:textId="0D85B823" w:rsidR="00FD7750" w:rsidRDefault="00FD7750">
      <w:pPr>
        <w:rPr>
          <w:sz w:val="26"/>
          <w:szCs w:val="26"/>
        </w:rPr>
      </w:pPr>
      <w:r>
        <w:rPr>
          <w:sz w:val="26"/>
          <w:szCs w:val="26"/>
        </w:rPr>
        <w:t>Case has been collaborating with Councilman Aaron Clark, City Engineer Adam Leach, and the Mayor and Deputy Mayor since 2020</w:t>
      </w:r>
      <w:r w:rsidR="00B759DC">
        <w:rPr>
          <w:sz w:val="26"/>
          <w:szCs w:val="26"/>
        </w:rPr>
        <w:t xml:space="preserve"> to expand the number of lots.</w:t>
      </w:r>
      <w:r>
        <w:rPr>
          <w:sz w:val="26"/>
          <w:szCs w:val="26"/>
        </w:rPr>
        <w:t xml:space="preserve"> The current homes in Copperfield Commons range from $</w:t>
      </w:r>
      <w:r w:rsidR="003338C0">
        <w:rPr>
          <w:sz w:val="26"/>
          <w:szCs w:val="26"/>
        </w:rPr>
        <w:t>2</w:t>
      </w:r>
      <w:r>
        <w:rPr>
          <w:sz w:val="26"/>
          <w:szCs w:val="26"/>
        </w:rPr>
        <w:t>50,000 to $</w:t>
      </w:r>
      <w:r w:rsidR="003338C0">
        <w:rPr>
          <w:sz w:val="26"/>
          <w:szCs w:val="26"/>
        </w:rPr>
        <w:t>3</w:t>
      </w:r>
      <w:r>
        <w:rPr>
          <w:sz w:val="26"/>
          <w:szCs w:val="26"/>
        </w:rPr>
        <w:t xml:space="preserve">50,000 in value, and Case plans for the new additions to be in the same range. </w:t>
      </w:r>
    </w:p>
    <w:p w14:paraId="67E80810" w14:textId="21817592" w:rsidR="00FD7750" w:rsidRDefault="00FD7750">
      <w:pPr>
        <w:rPr>
          <w:sz w:val="26"/>
          <w:szCs w:val="26"/>
        </w:rPr>
      </w:pPr>
      <w:r>
        <w:rPr>
          <w:sz w:val="26"/>
          <w:szCs w:val="26"/>
        </w:rPr>
        <w:t xml:space="preserve">High-end housing is part of the plan to increase housing options for families of all income ranges. “A healthy city needs to have </w:t>
      </w:r>
      <w:r w:rsidR="00B759DC">
        <w:rPr>
          <w:sz w:val="26"/>
          <w:szCs w:val="26"/>
        </w:rPr>
        <w:t>options for first-time homeowners and middle-income workers</w:t>
      </w:r>
      <w:r>
        <w:rPr>
          <w:sz w:val="26"/>
          <w:szCs w:val="26"/>
        </w:rPr>
        <w:t xml:space="preserve">, </w:t>
      </w:r>
      <w:r w:rsidR="00B759DC">
        <w:rPr>
          <w:sz w:val="26"/>
          <w:szCs w:val="26"/>
        </w:rPr>
        <w:t>as well as higher end developments</w:t>
      </w:r>
      <w:r>
        <w:rPr>
          <w:sz w:val="26"/>
          <w:szCs w:val="26"/>
        </w:rPr>
        <w:t xml:space="preserve">,” says Mayor Ridenour. “Only providing one price point </w:t>
      </w:r>
      <w:r w:rsidR="004033E6">
        <w:rPr>
          <w:sz w:val="26"/>
          <w:szCs w:val="26"/>
        </w:rPr>
        <w:t xml:space="preserve">limits growth over time.” </w:t>
      </w:r>
    </w:p>
    <w:p w14:paraId="7FC24A22" w14:textId="261FDFE1" w:rsidR="005455B6" w:rsidRDefault="004033E6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B759DC">
        <w:rPr>
          <w:sz w:val="26"/>
          <w:szCs w:val="26"/>
        </w:rPr>
        <w:t>additional 17</w:t>
      </w:r>
      <w:r>
        <w:rPr>
          <w:sz w:val="26"/>
          <w:szCs w:val="26"/>
        </w:rPr>
        <w:t xml:space="preserve"> proposed units in Copperfield Commons, combined with the new developments at </w:t>
      </w:r>
      <w:proofErr w:type="spellStart"/>
      <w:r>
        <w:rPr>
          <w:sz w:val="26"/>
          <w:szCs w:val="26"/>
        </w:rPr>
        <w:t>Storer</w:t>
      </w:r>
      <w:proofErr w:type="spellEnd"/>
      <w:r>
        <w:rPr>
          <w:sz w:val="26"/>
          <w:szCs w:val="26"/>
        </w:rPr>
        <w:t xml:space="preserve"> Estates, will provide a total of 70 mid-to-high income housing options for families. Both developments plan recreational areas on site.</w:t>
      </w:r>
      <w:r w:rsidR="005455B6">
        <w:rPr>
          <w:sz w:val="26"/>
          <w:szCs w:val="26"/>
        </w:rPr>
        <w:t xml:space="preserve"> The City is also currently constructing Riverbend Flats (60 units), </w:t>
      </w:r>
      <w:proofErr w:type="spellStart"/>
      <w:r w:rsidR="005455B6">
        <w:rPr>
          <w:sz w:val="26"/>
          <w:szCs w:val="26"/>
        </w:rPr>
        <w:t>Cityview</w:t>
      </w:r>
      <w:proofErr w:type="spellEnd"/>
      <w:r w:rsidR="005455B6">
        <w:rPr>
          <w:sz w:val="26"/>
          <w:szCs w:val="26"/>
        </w:rPr>
        <w:t xml:space="preserve"> One (48 units), and </w:t>
      </w:r>
      <w:proofErr w:type="spellStart"/>
      <w:r w:rsidR="005455B6">
        <w:rPr>
          <w:sz w:val="26"/>
          <w:szCs w:val="26"/>
        </w:rPr>
        <w:t>Cityview</w:t>
      </w:r>
      <w:proofErr w:type="spellEnd"/>
      <w:r w:rsidR="005455B6">
        <w:rPr>
          <w:sz w:val="26"/>
          <w:szCs w:val="26"/>
        </w:rPr>
        <w:t xml:space="preserve"> Two (45 units), for a total of 153 </w:t>
      </w:r>
      <w:r w:rsidR="00B759DC">
        <w:rPr>
          <w:sz w:val="26"/>
          <w:szCs w:val="26"/>
        </w:rPr>
        <w:t xml:space="preserve">Workforce </w:t>
      </w:r>
      <w:r w:rsidR="005455B6">
        <w:rPr>
          <w:sz w:val="26"/>
          <w:szCs w:val="26"/>
        </w:rPr>
        <w:t xml:space="preserve">housing options. </w:t>
      </w:r>
    </w:p>
    <w:p w14:paraId="2EDADB8D" w14:textId="5DE43B0C" w:rsidR="004D214C" w:rsidRPr="004033E6" w:rsidRDefault="004033E6">
      <w:pPr>
        <w:rPr>
          <w:sz w:val="26"/>
          <w:szCs w:val="26"/>
        </w:rPr>
      </w:pPr>
      <w:r>
        <w:rPr>
          <w:sz w:val="26"/>
          <w:szCs w:val="26"/>
        </w:rPr>
        <w:t>Case expects to break ground on the new lots by</w:t>
      </w:r>
      <w:r w:rsidRPr="005455B6">
        <w:rPr>
          <w:sz w:val="26"/>
          <w:szCs w:val="26"/>
        </w:rPr>
        <w:t xml:space="preserve"> </w:t>
      </w:r>
      <w:r w:rsidR="005455B6" w:rsidRPr="005455B6">
        <w:rPr>
          <w:sz w:val="26"/>
          <w:szCs w:val="26"/>
        </w:rPr>
        <w:t>the end of the year.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The city is enthusiastic that increased housing will revitalize the neighborhood, increase property values,</w:t>
      </w:r>
      <w:r w:rsidR="005455B6">
        <w:rPr>
          <w:sz w:val="26"/>
          <w:szCs w:val="26"/>
        </w:rPr>
        <w:t xml:space="preserve"> attract incoming talent,</w:t>
      </w:r>
      <w:r>
        <w:rPr>
          <w:sz w:val="26"/>
          <w:szCs w:val="26"/>
        </w:rPr>
        <w:t xml:space="preserve"> and benefit local businesses. </w:t>
      </w:r>
    </w:p>
    <w:p w14:paraId="2C16972A" w14:textId="79B1FEBF" w:rsidR="000C77BE" w:rsidRDefault="000C77BE">
      <w:pPr>
        <w:rPr>
          <w:sz w:val="26"/>
          <w:szCs w:val="26"/>
        </w:rPr>
      </w:pPr>
    </w:p>
    <w:p w14:paraId="14C6DD4F" w14:textId="77777777" w:rsidR="000D2D50" w:rsidRDefault="000D2D50"/>
    <w:sectPr w:rsidR="000D2D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1FA5" w14:textId="77777777" w:rsidR="00367901" w:rsidRDefault="00367901" w:rsidP="006F4BE2">
      <w:pPr>
        <w:spacing w:after="0" w:line="240" w:lineRule="auto"/>
      </w:pPr>
      <w:r>
        <w:separator/>
      </w:r>
    </w:p>
  </w:endnote>
  <w:endnote w:type="continuationSeparator" w:id="0">
    <w:p w14:paraId="780C481F" w14:textId="77777777" w:rsidR="00367901" w:rsidRDefault="00367901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367901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96F35" w14:textId="77777777" w:rsidR="00367901" w:rsidRDefault="00367901" w:rsidP="006F4BE2">
      <w:pPr>
        <w:spacing w:after="0" w:line="240" w:lineRule="auto"/>
      </w:pPr>
      <w:r>
        <w:separator/>
      </w:r>
    </w:p>
  </w:footnote>
  <w:footnote w:type="continuationSeparator" w:id="0">
    <w:p w14:paraId="640539B4" w14:textId="77777777" w:rsidR="00367901" w:rsidRDefault="00367901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C77BE"/>
    <w:rsid w:val="000D2D50"/>
    <w:rsid w:val="001A5281"/>
    <w:rsid w:val="00295EC8"/>
    <w:rsid w:val="00330CDF"/>
    <w:rsid w:val="003338C0"/>
    <w:rsid w:val="00367901"/>
    <w:rsid w:val="003C3A9C"/>
    <w:rsid w:val="004033E6"/>
    <w:rsid w:val="004D214C"/>
    <w:rsid w:val="005455B6"/>
    <w:rsid w:val="006F43D7"/>
    <w:rsid w:val="006F4BE2"/>
    <w:rsid w:val="00833260"/>
    <w:rsid w:val="00952C33"/>
    <w:rsid w:val="009D715E"/>
    <w:rsid w:val="00B759DC"/>
    <w:rsid w:val="00B96A8A"/>
    <w:rsid w:val="00BD6A5E"/>
    <w:rsid w:val="00D56102"/>
    <w:rsid w:val="00EA5C4F"/>
    <w:rsid w:val="00ED3265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8</cp:revision>
  <dcterms:created xsi:type="dcterms:W3CDTF">2022-07-06T18:11:00Z</dcterms:created>
  <dcterms:modified xsi:type="dcterms:W3CDTF">2022-07-07T15:23:00Z</dcterms:modified>
</cp:coreProperties>
</file>